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75" w:rsidRDefault="00595E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5E75" w:rsidRDefault="00595E7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5E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E75" w:rsidRDefault="00595E75">
            <w:pPr>
              <w:pStyle w:val="ConsPlusNormal"/>
              <w:outlineLvl w:val="0"/>
            </w:pPr>
            <w:r>
              <w:t>30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5E75" w:rsidRDefault="00595E75">
            <w:pPr>
              <w:pStyle w:val="ConsPlusNormal"/>
              <w:jc w:val="right"/>
              <w:outlineLvl w:val="0"/>
            </w:pPr>
            <w:r>
              <w:t>N 59-ОЗ</w:t>
            </w:r>
          </w:p>
        </w:tc>
      </w:tr>
    </w:tbl>
    <w:p w:rsidR="00595E75" w:rsidRDefault="00595E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E75" w:rsidRDefault="00595E75">
      <w:pPr>
        <w:pStyle w:val="ConsPlusNormal"/>
        <w:jc w:val="center"/>
      </w:pPr>
    </w:p>
    <w:p w:rsidR="00595E75" w:rsidRDefault="00595E75">
      <w:pPr>
        <w:pStyle w:val="ConsPlusTitle"/>
        <w:jc w:val="center"/>
      </w:pPr>
      <w:r>
        <w:t>ТОМСКАЯ ОБЛАСТЬ</w:t>
      </w:r>
    </w:p>
    <w:p w:rsidR="00595E75" w:rsidRDefault="00595E75">
      <w:pPr>
        <w:pStyle w:val="ConsPlusTitle"/>
        <w:jc w:val="center"/>
      </w:pPr>
    </w:p>
    <w:p w:rsidR="00595E75" w:rsidRDefault="00595E75">
      <w:pPr>
        <w:pStyle w:val="ConsPlusTitle"/>
        <w:jc w:val="center"/>
      </w:pPr>
      <w:r>
        <w:t>ЗАКОН</w:t>
      </w:r>
    </w:p>
    <w:p w:rsidR="00595E75" w:rsidRDefault="00595E75">
      <w:pPr>
        <w:pStyle w:val="ConsPlusTitle"/>
        <w:jc w:val="center"/>
      </w:pPr>
    </w:p>
    <w:p w:rsidR="00595E75" w:rsidRDefault="00595E75">
      <w:pPr>
        <w:pStyle w:val="ConsPlusTitle"/>
        <w:jc w:val="center"/>
      </w:pPr>
      <w:r>
        <w:t>О МЕРАХ СОЦИАЛЬНОЙ ПОДДЕРЖКИ ПО ОПЛАТЕ ЖИЛОГО ПОМЕЩЕНИЯ И</w:t>
      </w:r>
    </w:p>
    <w:p w:rsidR="00595E75" w:rsidRDefault="00595E75">
      <w:pPr>
        <w:pStyle w:val="ConsPlusTitle"/>
        <w:jc w:val="center"/>
      </w:pPr>
      <w:r>
        <w:t>КОММУНАЛЬНЫХ УСЛУГ ОТДЕЛЬНЫХ КАТЕГОРИЙ ГРАЖДАН, РАБОТАЮЩИХ</w:t>
      </w:r>
    </w:p>
    <w:p w:rsidR="00595E75" w:rsidRDefault="00595E75">
      <w:pPr>
        <w:pStyle w:val="ConsPlusTitle"/>
        <w:jc w:val="center"/>
      </w:pPr>
      <w:r>
        <w:t>(РАБОТАВШИХ) И ПРОЖИВАЮЩИХ В СЕЛЬСКОЙ МЕСТНОСТИ И РАБОЧИХ</w:t>
      </w:r>
    </w:p>
    <w:p w:rsidR="00595E75" w:rsidRDefault="00595E75">
      <w:pPr>
        <w:pStyle w:val="ConsPlusTitle"/>
        <w:jc w:val="center"/>
      </w:pPr>
      <w:r>
        <w:t>ПОСЕЛКАХ НА ТЕРРИТОРИИ ТОМСКОЙ ОБЛАСТИ</w:t>
      </w:r>
    </w:p>
    <w:p w:rsidR="00595E75" w:rsidRDefault="00595E75">
      <w:pPr>
        <w:pStyle w:val="ConsPlusNormal"/>
        <w:jc w:val="center"/>
      </w:pPr>
    </w:p>
    <w:p w:rsidR="00595E75" w:rsidRDefault="00595E75">
      <w:pPr>
        <w:pStyle w:val="ConsPlusNormal"/>
        <w:jc w:val="right"/>
      </w:pPr>
      <w:r>
        <w:t>Принят</w:t>
      </w:r>
    </w:p>
    <w:p w:rsidR="00595E75" w:rsidRDefault="00595E75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595E75" w:rsidRDefault="00595E75">
      <w:pPr>
        <w:pStyle w:val="ConsPlusNormal"/>
        <w:jc w:val="right"/>
      </w:pPr>
      <w:r>
        <w:t>Государственной Думы</w:t>
      </w:r>
    </w:p>
    <w:p w:rsidR="00595E75" w:rsidRDefault="00595E75">
      <w:pPr>
        <w:pStyle w:val="ConsPlusNormal"/>
        <w:jc w:val="right"/>
      </w:pPr>
      <w:r>
        <w:t>Томской области</w:t>
      </w:r>
    </w:p>
    <w:p w:rsidR="00595E75" w:rsidRDefault="00595E75">
      <w:pPr>
        <w:pStyle w:val="ConsPlusNormal"/>
        <w:jc w:val="right"/>
      </w:pPr>
      <w:r>
        <w:t>от 23.04.2009 N 2209</w:t>
      </w:r>
    </w:p>
    <w:p w:rsidR="00595E75" w:rsidRDefault="00595E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5E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E75" w:rsidRDefault="00595E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E75" w:rsidRDefault="00595E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5E75" w:rsidRDefault="0059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5E75" w:rsidRDefault="00595E7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595E75" w:rsidRDefault="0059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02.11.2009 </w:t>
            </w:r>
            <w:hyperlink r:id="rId6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 xml:space="preserve">, от 23.12.2009 </w:t>
            </w:r>
            <w:hyperlink r:id="rId7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 xml:space="preserve">, от 15.11.2010 </w:t>
            </w:r>
            <w:hyperlink r:id="rId8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>,</w:t>
            </w:r>
          </w:p>
          <w:p w:rsidR="00595E75" w:rsidRDefault="0059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22.12.2010 </w:t>
            </w:r>
            <w:hyperlink r:id="rId9">
              <w:r>
                <w:rPr>
                  <w:color w:val="0000FF"/>
                </w:rPr>
                <w:t>N 316-ОЗ</w:t>
              </w:r>
            </w:hyperlink>
            <w:r>
              <w:rPr>
                <w:color w:val="392C69"/>
              </w:rPr>
              <w:t xml:space="preserve">, от 15.02.2011 </w:t>
            </w:r>
            <w:hyperlink r:id="rId10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12.05.2011 </w:t>
            </w:r>
            <w:hyperlink r:id="rId1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595E75" w:rsidRDefault="0059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12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13.08.2012 </w:t>
            </w:r>
            <w:hyperlink r:id="rId13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14.04.2014 </w:t>
            </w:r>
            <w:hyperlink r:id="rId14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,</w:t>
            </w:r>
          </w:p>
          <w:p w:rsidR="00595E75" w:rsidRDefault="0059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15">
              <w:r>
                <w:rPr>
                  <w:color w:val="0000FF"/>
                </w:rPr>
                <w:t>N 160-ОЗ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6">
              <w:r>
                <w:rPr>
                  <w:color w:val="0000FF"/>
                </w:rPr>
                <w:t>N 190-ОЗ</w:t>
              </w:r>
            </w:hyperlink>
            <w:r>
              <w:rPr>
                <w:color w:val="392C69"/>
              </w:rPr>
              <w:t xml:space="preserve">, от 05.12.2016 </w:t>
            </w:r>
            <w:hyperlink r:id="rId17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595E75" w:rsidRDefault="0059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13.11.2017 </w:t>
            </w:r>
            <w:hyperlink r:id="rId18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19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 xml:space="preserve">, от 06.12.2022 </w:t>
            </w:r>
            <w:hyperlink r:id="rId20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E75" w:rsidRDefault="00595E75">
            <w:pPr>
              <w:pStyle w:val="ConsPlusNormal"/>
            </w:pPr>
          </w:p>
        </w:tc>
      </w:tr>
    </w:tbl>
    <w:p w:rsidR="00595E75" w:rsidRDefault="00595E75">
      <w:pPr>
        <w:pStyle w:val="ConsPlusNormal"/>
        <w:jc w:val="center"/>
      </w:pPr>
    </w:p>
    <w:p w:rsidR="00595E75" w:rsidRDefault="00595E75">
      <w:pPr>
        <w:pStyle w:val="ConsPlusNormal"/>
        <w:ind w:firstLine="540"/>
        <w:jc w:val="both"/>
      </w:pPr>
      <w:r>
        <w:t>Настоящий Закон принят в целях установления мер социальной поддержки по оплате жилого помещения и коммунальных услуг отдельных категорий граждан, работающих (работавших) и проживающих в сельской местности и рабочих поселках на территории Томской области.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Title"/>
        <w:ind w:firstLine="540"/>
        <w:jc w:val="both"/>
        <w:outlineLvl w:val="1"/>
      </w:pPr>
      <w:r>
        <w:t>Статья 1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Normal"/>
        <w:ind w:firstLine="540"/>
        <w:jc w:val="both"/>
      </w:pPr>
      <w:r>
        <w:t>Настоящий Закон распространяется на следующие категории граждан:</w:t>
      </w:r>
    </w:p>
    <w:p w:rsidR="00595E75" w:rsidRDefault="00595E75">
      <w:pPr>
        <w:pStyle w:val="ConsPlusNormal"/>
        <w:spacing w:before="220"/>
        <w:ind w:firstLine="540"/>
        <w:jc w:val="both"/>
      </w:pPr>
      <w:bookmarkStart w:id="0" w:name="P31"/>
      <w:bookmarkEnd w:id="0"/>
      <w:r>
        <w:t>1) педагогические, библиотечные, медицинские работники, руководители, заместители руководителей, руководители структурных подразделений, заместители руководителей структурных подразделений областных государственных образовательных организаций и муниципальных образовательных организаций, педагогические работники областных государственных казенных учреждений, переименованных из областных государственных казенных образовательных учреждений для детей-сирот и детей, оставшихся без попечения родителей;</w:t>
      </w:r>
    </w:p>
    <w:p w:rsidR="00595E75" w:rsidRDefault="00595E75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Закона</w:t>
        </w:r>
      </w:hyperlink>
      <w:r>
        <w:t xml:space="preserve"> Томской области от 08.06.2020 N 75-ОЗ)</w:t>
      </w:r>
    </w:p>
    <w:p w:rsidR="00595E75" w:rsidRDefault="00595E75">
      <w:pPr>
        <w:pStyle w:val="ConsPlusNormal"/>
        <w:spacing w:before="220"/>
        <w:ind w:firstLine="540"/>
        <w:jc w:val="both"/>
      </w:pPr>
      <w:bookmarkStart w:id="1" w:name="P33"/>
      <w:bookmarkEnd w:id="1"/>
      <w:r>
        <w:t>2) пенсионеры из числа педагогических работников, которые проработали в сельской местности в указанной сфере не менее 10 лет и перешли на пенсию с соответствующих должностей;</w:t>
      </w:r>
    </w:p>
    <w:p w:rsidR="00595E75" w:rsidRDefault="00595E7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Томской области от 12.05.2011 N 78-ОЗ)</w:t>
      </w:r>
    </w:p>
    <w:p w:rsidR="00595E75" w:rsidRDefault="00595E75">
      <w:pPr>
        <w:pStyle w:val="ConsPlusNormal"/>
        <w:spacing w:before="220"/>
        <w:ind w:firstLine="540"/>
        <w:jc w:val="both"/>
      </w:pPr>
      <w:bookmarkStart w:id="2" w:name="P35"/>
      <w:bookmarkEnd w:id="2"/>
      <w:r>
        <w:t>3) социальные работники областных государственных учреждений социального обслуживания и социальной поддержки населения, занятые непосредственно социальным обслуживанием граждан;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lastRenderedPageBreak/>
        <w:t>4) медицинские и фармацевтические работники подведомственных исполнительным органам Томской области и органам местного самоуправления медицинских и фармацевтических организаций;</w:t>
      </w:r>
    </w:p>
    <w:p w:rsidR="00595E75" w:rsidRDefault="00595E75">
      <w:pPr>
        <w:pStyle w:val="ConsPlusNormal"/>
        <w:jc w:val="both"/>
      </w:pPr>
      <w:r>
        <w:t xml:space="preserve">(в ред. Законов Томской области от 15.12.2015 </w:t>
      </w:r>
      <w:hyperlink r:id="rId23">
        <w:r>
          <w:rPr>
            <w:color w:val="0000FF"/>
          </w:rPr>
          <w:t>N 190-ОЗ</w:t>
        </w:r>
      </w:hyperlink>
      <w:r>
        <w:t xml:space="preserve">, от 05.12.2016 </w:t>
      </w:r>
      <w:hyperlink r:id="rId24">
        <w:r>
          <w:rPr>
            <w:color w:val="0000FF"/>
          </w:rPr>
          <w:t>N 142-ОЗ</w:t>
        </w:r>
      </w:hyperlink>
      <w:r>
        <w:t xml:space="preserve">, от 06.12.2022 </w:t>
      </w:r>
      <w:hyperlink r:id="rId25">
        <w:r>
          <w:rPr>
            <w:color w:val="0000FF"/>
          </w:rPr>
          <w:t>N 130-ОЗ</w:t>
        </w:r>
      </w:hyperlink>
      <w:r>
        <w:t>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5) специалисты, работающие в учреждениях, подведомственных исполнительному органу Томской области, уполномоченному в области ветеринарии;</w:t>
      </w:r>
    </w:p>
    <w:p w:rsidR="00595E75" w:rsidRDefault="00595E7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Томской области от 06.12.2022 N 130-ОЗ)</w:t>
      </w:r>
    </w:p>
    <w:p w:rsidR="00595E75" w:rsidRDefault="00595E75">
      <w:pPr>
        <w:pStyle w:val="ConsPlusNormal"/>
        <w:spacing w:before="220"/>
        <w:ind w:firstLine="540"/>
        <w:jc w:val="both"/>
      </w:pPr>
      <w:bookmarkStart w:id="3" w:name="P40"/>
      <w:bookmarkEnd w:id="3"/>
      <w:r>
        <w:t>6) работники областных и муниципальных учреждений культуры.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Меры социальной поддержки по оплате жилого помещения и коммунальных услуг предоставляются гражданам, проживающим и работающим (работавшим) в сельской местности и рабочих поселках на территории Томской области на должностях в соответствии с перечнем должностей, утверждаемым Администрацией Томской области.</w:t>
      </w:r>
    </w:p>
    <w:p w:rsidR="00595E75" w:rsidRDefault="00595E7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Томской области от 08.06.2020 N 75-ОЗ)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Title"/>
        <w:ind w:firstLine="540"/>
        <w:jc w:val="both"/>
        <w:outlineLvl w:val="1"/>
      </w:pPr>
      <w:r>
        <w:t>Статья 2</w:t>
      </w:r>
    </w:p>
    <w:p w:rsidR="00595E75" w:rsidRDefault="00595E75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Томской области от 15.02.2011 N 19-ОЗ)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Normal"/>
        <w:ind w:firstLine="540"/>
        <w:jc w:val="both"/>
      </w:pPr>
      <w:r>
        <w:t xml:space="preserve">Меры социальной поддержки по оплате жилого помещения и коммунальных услуг гражданам, указанным в </w:t>
      </w:r>
      <w:hyperlink w:anchor="P31">
        <w:r>
          <w:rPr>
            <w:color w:val="0000FF"/>
          </w:rPr>
          <w:t>пунктах 1</w:t>
        </w:r>
      </w:hyperlink>
      <w:r>
        <w:t xml:space="preserve">, </w:t>
      </w:r>
      <w:hyperlink w:anchor="P33">
        <w:r>
          <w:rPr>
            <w:color w:val="0000FF"/>
          </w:rPr>
          <w:t>2 статьи 1</w:t>
        </w:r>
      </w:hyperlink>
      <w:r>
        <w:t xml:space="preserve"> настоящего Закона, предоставляются в форме компенсации расходов на оплату жилого помещения, отопления и освещения, осуществляемой в виде ежемесячных денежных выплат, компенсационных доплат или денежных компенсаций. Меры социальной поддержки по оплате жилого помещения и коммунальных услуг гражданам, указанным в </w:t>
      </w:r>
      <w:hyperlink w:anchor="P35">
        <w:r>
          <w:rPr>
            <w:color w:val="0000FF"/>
          </w:rPr>
          <w:t>пунктах 3</w:t>
        </w:r>
      </w:hyperlink>
      <w:r>
        <w:t xml:space="preserve"> - </w:t>
      </w:r>
      <w:hyperlink w:anchor="P40">
        <w:r>
          <w:rPr>
            <w:color w:val="0000FF"/>
          </w:rPr>
          <w:t>6 статьи 1</w:t>
        </w:r>
      </w:hyperlink>
      <w:r>
        <w:t xml:space="preserve"> настоящего Закона, предоставляются в форме ежемесячных денежных выплат, компенсационных доплат.</w:t>
      </w:r>
    </w:p>
    <w:p w:rsidR="00595E75" w:rsidRDefault="00595E75">
      <w:pPr>
        <w:pStyle w:val="ConsPlusNormal"/>
        <w:jc w:val="both"/>
      </w:pPr>
      <w:r>
        <w:t xml:space="preserve">(в ред. Законов Томской области от 12.05.2011 </w:t>
      </w:r>
      <w:hyperlink r:id="rId29">
        <w:r>
          <w:rPr>
            <w:color w:val="0000FF"/>
          </w:rPr>
          <w:t>N 78-ОЗ</w:t>
        </w:r>
      </w:hyperlink>
      <w:r>
        <w:t xml:space="preserve">, от 13.11.2017 </w:t>
      </w:r>
      <w:hyperlink r:id="rId30">
        <w:r>
          <w:rPr>
            <w:color w:val="0000FF"/>
          </w:rPr>
          <w:t>N 126-ОЗ</w:t>
        </w:r>
      </w:hyperlink>
      <w:r>
        <w:t>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 xml:space="preserve">Размер ежемесячной денежной выплаты для граждан, указанных в </w:t>
      </w:r>
      <w:hyperlink w:anchor="P31">
        <w:r>
          <w:rPr>
            <w:color w:val="0000FF"/>
          </w:rPr>
          <w:t>пунктах 1</w:t>
        </w:r>
      </w:hyperlink>
      <w:r>
        <w:t xml:space="preserve">, </w:t>
      </w:r>
      <w:hyperlink w:anchor="P33">
        <w:r>
          <w:rPr>
            <w:color w:val="0000FF"/>
          </w:rPr>
          <w:t>2 статьи 1</w:t>
        </w:r>
      </w:hyperlink>
      <w:r>
        <w:t xml:space="preserve"> настоящего Закона, составляет 100 процентов части регионального стандарта стоимости жилищно-коммунальных услуг, устанавливаемого Администрацией Томской области, приходящейся на стоимость жилищных услуг, отопления (центральное, газовое, электрическое, твердое топливо - для проживающих в домах с печным отоплением) и освещения.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 xml:space="preserve">Размер денежной компенсации для граждан, указанных в </w:t>
      </w:r>
      <w:hyperlink w:anchor="P31">
        <w:r>
          <w:rPr>
            <w:color w:val="0000FF"/>
          </w:rPr>
          <w:t>пунктах 1</w:t>
        </w:r>
      </w:hyperlink>
      <w:r>
        <w:t xml:space="preserve">, </w:t>
      </w:r>
      <w:hyperlink w:anchor="P33">
        <w:r>
          <w:rPr>
            <w:color w:val="0000FF"/>
          </w:rPr>
          <w:t>2 статьи 1</w:t>
        </w:r>
      </w:hyperlink>
      <w:r>
        <w:t xml:space="preserve"> настоящего Закона, составляет 100 процентов фактических расходов на оплату жилого помещения, отопления (центральное, газовое, электрическое) и освещения.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 xml:space="preserve">Размер и порядок выплаты денежной компенсации гражданам, указанным в </w:t>
      </w:r>
      <w:hyperlink w:anchor="P31">
        <w:r>
          <w:rPr>
            <w:color w:val="0000FF"/>
          </w:rPr>
          <w:t>пунктах 1</w:t>
        </w:r>
      </w:hyperlink>
      <w:r>
        <w:t xml:space="preserve">, </w:t>
      </w:r>
      <w:hyperlink w:anchor="P33">
        <w:r>
          <w:rPr>
            <w:color w:val="0000FF"/>
          </w:rPr>
          <w:t>2 статьи 1</w:t>
        </w:r>
      </w:hyperlink>
      <w:r>
        <w:t xml:space="preserve"> настоящего Закона, проживающим в домах с печным отоплением, утверждается Администрацией Томской области.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 xml:space="preserve">Размер ежемесячной денежной выплаты для граждан, указанных в </w:t>
      </w:r>
      <w:hyperlink w:anchor="P35">
        <w:r>
          <w:rPr>
            <w:color w:val="0000FF"/>
          </w:rPr>
          <w:t>пунктах 3</w:t>
        </w:r>
      </w:hyperlink>
      <w:r>
        <w:t xml:space="preserve"> - </w:t>
      </w:r>
      <w:hyperlink w:anchor="P40">
        <w:r>
          <w:rPr>
            <w:color w:val="0000FF"/>
          </w:rPr>
          <w:t>6 статьи 1</w:t>
        </w:r>
      </w:hyperlink>
      <w:r>
        <w:t xml:space="preserve"> настоящего Закона, составляет 100 процентов части регионального стандарта стоимости жилищно-коммунальных услуг для семей из трех и более человек, устанавливаемого Администрацией Томской области, приходящейся на стоимость жилищных услуг, отопления (центральное, газовое, электрическое, твердое топливо - для проживающих в домах с печным отоплением) и освещения.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31">
        <w:r>
          <w:rPr>
            <w:color w:val="0000FF"/>
          </w:rPr>
          <w:t>пунктах 1</w:t>
        </w:r>
      </w:hyperlink>
      <w:r>
        <w:t xml:space="preserve">, </w:t>
      </w:r>
      <w:hyperlink w:anchor="P33">
        <w:r>
          <w:rPr>
            <w:color w:val="0000FF"/>
          </w:rPr>
          <w:t>2 статьи 1</w:t>
        </w:r>
      </w:hyperlink>
      <w:r>
        <w:t xml:space="preserve"> настоящего Закона, имеют право на предоставление компенсационной доплаты, в случае если фактические расходы на оплату жилого помещения, отопления и освещения за период с января по июнь и с июля по декабрь включительно превышают совокупный размер ежемесячных денежных выплат на оплату жилого помещения и коммунальных услуг за указанный период.</w:t>
      </w:r>
    </w:p>
    <w:p w:rsidR="00595E75" w:rsidRDefault="00595E75">
      <w:pPr>
        <w:pStyle w:val="ConsPlusNormal"/>
        <w:jc w:val="both"/>
      </w:pPr>
      <w:r>
        <w:lastRenderedPageBreak/>
        <w:t xml:space="preserve">(абзац введен </w:t>
      </w:r>
      <w:hyperlink r:id="rId31">
        <w:r>
          <w:rPr>
            <w:color w:val="0000FF"/>
          </w:rPr>
          <w:t>Законом</w:t>
        </w:r>
      </w:hyperlink>
      <w:r>
        <w:t xml:space="preserve"> Томской области от 13.11.2017 N 126-ОЗ)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Размер фактических расходов для расчета компенсационной доплаты на твердое топливо определяется расчетным путем с учетом занимаемой площади жилого помещения, норм потребления и стоимости твердого топлива.</w:t>
      </w:r>
    </w:p>
    <w:p w:rsidR="00595E75" w:rsidRDefault="00595E75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Законом</w:t>
        </w:r>
      </w:hyperlink>
      <w:r>
        <w:t xml:space="preserve"> Томской области от 13.11.2017 N 126-ОЗ)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35">
        <w:r>
          <w:rPr>
            <w:color w:val="0000FF"/>
          </w:rPr>
          <w:t>пунктах 3</w:t>
        </w:r>
      </w:hyperlink>
      <w:r>
        <w:t xml:space="preserve"> - </w:t>
      </w:r>
      <w:hyperlink w:anchor="P40">
        <w:r>
          <w:rPr>
            <w:color w:val="0000FF"/>
          </w:rPr>
          <w:t>6 статьи 1</w:t>
        </w:r>
      </w:hyperlink>
      <w:r>
        <w:t xml:space="preserve"> настоящего Закона, имеют право на предоставление компенсационной доплаты, в случае если фактические расходы на оплату жилого помещения, отопления и освещения в пределах регионального стандарта нормативной площади жилого помещения, установленного для семей из трех и более человек, за период с января по июнь и с июля по декабрь включительно превышают совокупный размер ежемесячных денежных выплат на оплату жилого помещения и коммунальных услуг за указанный период.</w:t>
      </w:r>
    </w:p>
    <w:p w:rsidR="00595E75" w:rsidRDefault="00595E75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Законом</w:t>
        </w:r>
      </w:hyperlink>
      <w:r>
        <w:t xml:space="preserve"> Томской области от 13.11.2017 N 126-ОЗ)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Размер фактических расходов для расчета компенсационной доплаты на твердое топливо определяется расчетным путем с учетом регионального стандарта нормативной площади жилого помещения, установленного для семей из трех и более человек, норм потребления и стоимости твердого топлива.</w:t>
      </w:r>
    </w:p>
    <w:p w:rsidR="00595E75" w:rsidRDefault="00595E75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Законом</w:t>
        </w:r>
      </w:hyperlink>
      <w:r>
        <w:t xml:space="preserve"> Томской области от 13.11.2017 N 126-ОЗ)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В случае применения повышающих коэффициентов к нормативам потребления коммунальных услуг, установленных Правительством Российской Федерации, компенсационная доплата и денежная компенсация рассчитываются без учета указанных повышающих коэффициентов.</w:t>
      </w:r>
    </w:p>
    <w:p w:rsidR="00595E75" w:rsidRDefault="00595E7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Томской области от 13.11.2017 N 126-ОЗ)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Компенсационная доплата и денежная компенсация предоставляются в заявительном порядке.</w:t>
      </w:r>
    </w:p>
    <w:p w:rsidR="00595E75" w:rsidRDefault="00595E75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Томской области от 13.11.2017 N 126-ОЗ)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При наличии у гражданина права на получение ежемесячной денежной выплаты, денежной компенсации по оплате жилого помещения, отопления и освещения в соответствии с настоящим Законом и одновременно ежемесячной денежной выплаты по оплате жилого помещения, отопления и освещения в соответствии с иными нормативными правовыми актами Российской Федерации и Томской области ежемесячная денежная выплата, денежная компенсация на оплату жилого помещения, отопления и освещения назначается по одному основанию по выбору гражданина.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Title"/>
        <w:ind w:firstLine="540"/>
        <w:jc w:val="both"/>
        <w:outlineLvl w:val="1"/>
      </w:pPr>
      <w:r>
        <w:t xml:space="preserve">Статьи 3 - 4. Утратили силу. - </w:t>
      </w:r>
      <w:hyperlink r:id="rId37">
        <w:r>
          <w:rPr>
            <w:color w:val="0000FF"/>
          </w:rPr>
          <w:t>Закон</w:t>
        </w:r>
      </w:hyperlink>
      <w:r>
        <w:t xml:space="preserve"> Томской области от 22.12.2010 N 316-ОЗ.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Title"/>
        <w:ind w:firstLine="540"/>
        <w:jc w:val="both"/>
        <w:outlineLvl w:val="1"/>
      </w:pPr>
      <w:r>
        <w:t>Статья 5</w:t>
      </w:r>
    </w:p>
    <w:p w:rsidR="00595E75" w:rsidRDefault="00595E75">
      <w:pPr>
        <w:pStyle w:val="ConsPlusNormal"/>
        <w:ind w:firstLine="540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Томской области от 05.12.2016 N 142-ОЗ)</w:t>
      </w:r>
    </w:p>
    <w:p w:rsidR="00595E75" w:rsidRDefault="00595E75">
      <w:pPr>
        <w:pStyle w:val="ConsPlusNormal"/>
        <w:jc w:val="both"/>
      </w:pPr>
    </w:p>
    <w:p w:rsidR="00595E75" w:rsidRDefault="00595E75">
      <w:pPr>
        <w:pStyle w:val="ConsPlusNormal"/>
        <w:ind w:firstLine="540"/>
        <w:jc w:val="both"/>
      </w:pPr>
      <w:r>
        <w:t>Предоставление ежемесячных денежных выплат, компенсационных доплат и денежных компенсаций, установленных настоящим Законом, осуществляется исполнительным органом Томской области в сфере социальной защиты населения в порядке, определенном Администрацией Томской области.</w:t>
      </w:r>
    </w:p>
    <w:p w:rsidR="00595E75" w:rsidRDefault="00595E75">
      <w:pPr>
        <w:pStyle w:val="ConsPlusNormal"/>
        <w:jc w:val="both"/>
      </w:pPr>
      <w:r>
        <w:t xml:space="preserve">(в ред. Законов Томской области от 13.11.2017 </w:t>
      </w:r>
      <w:hyperlink r:id="rId39">
        <w:r>
          <w:rPr>
            <w:color w:val="0000FF"/>
          </w:rPr>
          <w:t>N 126-ОЗ</w:t>
        </w:r>
      </w:hyperlink>
      <w:r>
        <w:t xml:space="preserve">, от 06.12.2022 </w:t>
      </w:r>
      <w:hyperlink r:id="rId40">
        <w:r>
          <w:rPr>
            <w:color w:val="0000FF"/>
          </w:rPr>
          <w:t>N 130-ОЗ</w:t>
        </w:r>
      </w:hyperlink>
      <w:r>
        <w:t>)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Title"/>
        <w:ind w:firstLine="540"/>
        <w:jc w:val="both"/>
        <w:outlineLvl w:val="1"/>
      </w:pPr>
      <w:r>
        <w:t>Статья 6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Normal"/>
        <w:ind w:firstLine="540"/>
        <w:jc w:val="both"/>
      </w:pPr>
      <w:r>
        <w:t>Финансирование расходов на предоставление мер социальной поддержки, установленных настоящим Законом, осуществляется за счет средств областного бюджета.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Title"/>
        <w:ind w:firstLine="540"/>
        <w:jc w:val="both"/>
        <w:outlineLvl w:val="1"/>
      </w:pPr>
      <w:r>
        <w:lastRenderedPageBreak/>
        <w:t>Статья 7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Normal"/>
        <w:ind w:firstLine="540"/>
        <w:jc w:val="both"/>
      </w:pPr>
      <w:r>
        <w:t>1. Настоящий Закон вступает в силу с 1 января 2010 года, но не ранее чем по истечении десяти дней после дня его официального опубликования.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2. Администрации Томской области привести свои нормативные правовые акты в соответствие с настоящим Законом в течение трех месяцев со дня принятия настоящего Закона.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2-1. Переход к предоставлению отдельным категориям граждан, проживающим на территории Томской области, мер социальной поддержки по оплате жилого помещения и коммунальных услуг в форме денежных выплат осуществляется в соответствии с правовыми актами Администрации Томской области.</w:t>
      </w:r>
    </w:p>
    <w:p w:rsidR="00595E75" w:rsidRDefault="00595E75">
      <w:pPr>
        <w:pStyle w:val="ConsPlusNormal"/>
        <w:jc w:val="both"/>
      </w:pPr>
      <w:r>
        <w:t xml:space="preserve">(часть 2-1 введена </w:t>
      </w:r>
      <w:hyperlink r:id="rId41">
        <w:r>
          <w:rPr>
            <w:color w:val="0000FF"/>
          </w:rPr>
          <w:t>Законом</w:t>
        </w:r>
      </w:hyperlink>
      <w:r>
        <w:t xml:space="preserve"> Томской области от 23.12.2009 N 273-ОЗ)</w:t>
      </w:r>
    </w:p>
    <w:p w:rsidR="00595E75" w:rsidRDefault="00595E75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595E75" w:rsidRDefault="00595E75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Закон</w:t>
        </w:r>
      </w:hyperlink>
      <w:r>
        <w:t xml:space="preserve"> Томской области от 3 февраля 2005 года N 17-ОЗ "О мерах социальной поддержки отдельных категорий граждан по оплате жилого помещения и коммунальных услуг" (Официальные ведомости Государственной Думы Томской области, 24.02.2005, N 38(</w:t>
      </w:r>
      <w:proofErr w:type="gramStart"/>
      <w:r>
        <w:t>99)-</w:t>
      </w:r>
      <w:proofErr w:type="gramEnd"/>
      <w:r>
        <w:t>II, постановление Государственной Думы Томской области от 27.01.2005 N 1703);</w:t>
      </w:r>
    </w:p>
    <w:p w:rsidR="00595E75" w:rsidRDefault="00595E75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статью 2</w:t>
        </w:r>
      </w:hyperlink>
      <w:r>
        <w:t xml:space="preserve"> Закона Томской области от 11 июля 2006 года N 135-ОЗ "О внесении изменений в Закон Томской области "О социальной поддержке при оплате жилищно-коммунальных услуг отдельных категорий граждан, проживающих и работающих (работавших) в сельской местности на территории Томской области" и Закон Томской области "О мерах социальной поддержки отдельных категорий граждан по оплате жилья и коммунальных услуг" (Официальные ведомости Государственной Думы Томской области, N 54(115)-I, постановление Государственной Думы Томской области от 29.06.2006 N 3165).</w:t>
      </w:r>
    </w:p>
    <w:p w:rsidR="00595E75" w:rsidRDefault="00595E75">
      <w:pPr>
        <w:pStyle w:val="ConsPlusNormal"/>
        <w:ind w:firstLine="540"/>
        <w:jc w:val="both"/>
      </w:pPr>
    </w:p>
    <w:p w:rsidR="00595E75" w:rsidRDefault="00595E75">
      <w:pPr>
        <w:pStyle w:val="ConsPlusNormal"/>
        <w:jc w:val="right"/>
      </w:pPr>
      <w:r>
        <w:t>Губернатор</w:t>
      </w:r>
    </w:p>
    <w:p w:rsidR="00595E75" w:rsidRDefault="00595E75">
      <w:pPr>
        <w:pStyle w:val="ConsPlusNormal"/>
        <w:jc w:val="right"/>
      </w:pPr>
      <w:r>
        <w:t>Томской области</w:t>
      </w:r>
    </w:p>
    <w:p w:rsidR="00595E75" w:rsidRDefault="00595E75">
      <w:pPr>
        <w:pStyle w:val="ConsPlusNormal"/>
        <w:jc w:val="right"/>
      </w:pPr>
      <w:r>
        <w:t>В.М.КРЕСС</w:t>
      </w:r>
    </w:p>
    <w:p w:rsidR="00595E75" w:rsidRDefault="00595E75">
      <w:pPr>
        <w:pStyle w:val="ConsPlusNormal"/>
      </w:pPr>
      <w:r>
        <w:t>Томск</w:t>
      </w:r>
    </w:p>
    <w:p w:rsidR="00595E75" w:rsidRDefault="00595E75">
      <w:pPr>
        <w:pStyle w:val="ConsPlusNormal"/>
        <w:spacing w:before="220"/>
      </w:pPr>
      <w:r>
        <w:t>30 апреля 2009 года</w:t>
      </w:r>
    </w:p>
    <w:p w:rsidR="00595E75" w:rsidRDefault="00595E75">
      <w:pPr>
        <w:pStyle w:val="ConsPlusNormal"/>
        <w:spacing w:before="220"/>
      </w:pPr>
      <w:r>
        <w:t>N 59-ОЗ</w:t>
      </w:r>
    </w:p>
    <w:p w:rsidR="00595E75" w:rsidRDefault="00595E75">
      <w:pPr>
        <w:pStyle w:val="ConsPlusNormal"/>
      </w:pPr>
    </w:p>
    <w:p w:rsidR="00595E75" w:rsidRDefault="00595E75">
      <w:pPr>
        <w:pStyle w:val="ConsPlusNormal"/>
      </w:pPr>
    </w:p>
    <w:p w:rsidR="00595E75" w:rsidRDefault="00595E75">
      <w:pPr>
        <w:pStyle w:val="ConsPlusNormal"/>
      </w:pPr>
    </w:p>
    <w:p w:rsidR="00595E75" w:rsidRDefault="00595E75">
      <w:pPr>
        <w:pStyle w:val="ConsPlusNormal"/>
      </w:pPr>
    </w:p>
    <w:p w:rsidR="00595E75" w:rsidRDefault="00595E75">
      <w:pPr>
        <w:pStyle w:val="ConsPlusNormal"/>
      </w:pPr>
    </w:p>
    <w:p w:rsidR="00595E75" w:rsidRDefault="00595E75">
      <w:pPr>
        <w:pStyle w:val="ConsPlusNormal"/>
        <w:jc w:val="right"/>
        <w:outlineLvl w:val="0"/>
      </w:pPr>
      <w:r>
        <w:t>Приложение</w:t>
      </w:r>
    </w:p>
    <w:p w:rsidR="00595E75" w:rsidRDefault="00595E75">
      <w:pPr>
        <w:pStyle w:val="ConsPlusNormal"/>
        <w:jc w:val="right"/>
      </w:pPr>
      <w:r>
        <w:t>к Закону</w:t>
      </w:r>
    </w:p>
    <w:p w:rsidR="00595E75" w:rsidRDefault="00595E75">
      <w:pPr>
        <w:pStyle w:val="ConsPlusNormal"/>
        <w:jc w:val="right"/>
      </w:pPr>
      <w:r>
        <w:t>Томской области</w:t>
      </w:r>
    </w:p>
    <w:p w:rsidR="00595E75" w:rsidRDefault="00595E75">
      <w:pPr>
        <w:pStyle w:val="ConsPlusNormal"/>
        <w:jc w:val="right"/>
      </w:pPr>
      <w:r>
        <w:t>"О мерах социальной поддержки по оплате</w:t>
      </w:r>
    </w:p>
    <w:p w:rsidR="00595E75" w:rsidRDefault="00595E75">
      <w:pPr>
        <w:pStyle w:val="ConsPlusNormal"/>
        <w:jc w:val="right"/>
      </w:pPr>
      <w:r>
        <w:t>жилого помещения и коммунальных услуг отдельных</w:t>
      </w:r>
    </w:p>
    <w:p w:rsidR="00595E75" w:rsidRDefault="00595E75">
      <w:pPr>
        <w:pStyle w:val="ConsPlusNormal"/>
        <w:jc w:val="right"/>
      </w:pPr>
      <w:r>
        <w:t>категорий граждан, работающих (работавших) и</w:t>
      </w:r>
    </w:p>
    <w:p w:rsidR="00595E75" w:rsidRDefault="00595E75">
      <w:pPr>
        <w:pStyle w:val="ConsPlusNormal"/>
        <w:jc w:val="right"/>
      </w:pPr>
      <w:r>
        <w:t>проживающих в сельской местности и рабочих</w:t>
      </w:r>
    </w:p>
    <w:p w:rsidR="00595E75" w:rsidRDefault="00595E75">
      <w:pPr>
        <w:pStyle w:val="ConsPlusNormal"/>
        <w:jc w:val="right"/>
      </w:pPr>
      <w:r>
        <w:t>поселках на территории Томской области"</w:t>
      </w:r>
    </w:p>
    <w:p w:rsidR="00595E75" w:rsidRDefault="00595E75">
      <w:pPr>
        <w:pStyle w:val="ConsPlusNormal"/>
      </w:pPr>
    </w:p>
    <w:p w:rsidR="00595E75" w:rsidRDefault="00595E75">
      <w:pPr>
        <w:pStyle w:val="ConsPlusTitle"/>
        <w:jc w:val="center"/>
      </w:pPr>
      <w:r>
        <w:t>ПОРЯДОК</w:t>
      </w:r>
    </w:p>
    <w:p w:rsidR="00595E75" w:rsidRDefault="00595E75">
      <w:pPr>
        <w:pStyle w:val="ConsPlusTitle"/>
        <w:jc w:val="center"/>
      </w:pPr>
      <w:r>
        <w:t>ПРЕДОСТАВЛЕНИЯ ЕЖЕМЕСЯЧНЫХ ДЕНЕЖНЫХ ВЫПЛАТ НА ОПЛАТУ ЖИЛОГО</w:t>
      </w:r>
    </w:p>
    <w:p w:rsidR="00595E75" w:rsidRDefault="00595E75">
      <w:pPr>
        <w:pStyle w:val="ConsPlusTitle"/>
        <w:jc w:val="center"/>
      </w:pPr>
      <w:r>
        <w:t>ПОМЕЩЕНИЯ И КОММУНАЛЬНЫХ УСЛУГ, ДЕНЕЖНЫХ КОМПЕНСАЦИЙ</w:t>
      </w:r>
    </w:p>
    <w:p w:rsidR="00595E75" w:rsidRDefault="00595E75">
      <w:pPr>
        <w:pStyle w:val="ConsPlusTitle"/>
        <w:jc w:val="center"/>
      </w:pPr>
      <w:r>
        <w:t>РАСХОДОВ НА ОПЛАТУ ЖИЛОГО ПОМЕЩЕНИЯ И КОММУНАЛЬНЫХ УСЛУГ</w:t>
      </w:r>
    </w:p>
    <w:p w:rsidR="00595E75" w:rsidRDefault="00595E75">
      <w:pPr>
        <w:pStyle w:val="ConsPlusTitle"/>
        <w:jc w:val="center"/>
      </w:pPr>
      <w:r>
        <w:lastRenderedPageBreak/>
        <w:t>ОТДЕЛЬНЫМ КАТЕГОРИЯМ ГРАЖДАН, РАБОТАЮЩИХ (РАБОТАВШИХ) И</w:t>
      </w:r>
    </w:p>
    <w:p w:rsidR="00595E75" w:rsidRDefault="00595E75">
      <w:pPr>
        <w:pStyle w:val="ConsPlusTitle"/>
        <w:jc w:val="center"/>
      </w:pPr>
      <w:r>
        <w:t>ПРОЖИВАЮЩИХ В СЕЛЬСКОЙ МЕСТНОСТИ И РАБОЧИХ ПОСЕЛКАХ НА</w:t>
      </w:r>
    </w:p>
    <w:p w:rsidR="00595E75" w:rsidRDefault="00595E75">
      <w:pPr>
        <w:pStyle w:val="ConsPlusTitle"/>
        <w:jc w:val="center"/>
      </w:pPr>
      <w:r>
        <w:t>ТЕРРИТОРИИ ТОМСКОЙ ОБЛАСТИ</w:t>
      </w:r>
    </w:p>
    <w:p w:rsidR="00595E75" w:rsidRDefault="00595E75">
      <w:pPr>
        <w:pStyle w:val="ConsPlusNormal"/>
        <w:jc w:val="center"/>
      </w:pPr>
    </w:p>
    <w:p w:rsidR="00595E75" w:rsidRDefault="00595E75">
      <w:pPr>
        <w:pStyle w:val="ConsPlusNormal"/>
        <w:ind w:firstLine="540"/>
        <w:jc w:val="both"/>
      </w:pPr>
      <w:r>
        <w:t xml:space="preserve">Утратил силу с 1 января 2017 года. - </w:t>
      </w:r>
      <w:hyperlink r:id="rId44">
        <w:r>
          <w:rPr>
            <w:color w:val="0000FF"/>
          </w:rPr>
          <w:t>Закон</w:t>
        </w:r>
      </w:hyperlink>
      <w:r>
        <w:t xml:space="preserve"> Томской области от 05.12.2016 N 142-ОЗ.</w:t>
      </w:r>
    </w:p>
    <w:p w:rsidR="00595E75" w:rsidRDefault="00595E75">
      <w:pPr>
        <w:pStyle w:val="ConsPlusNormal"/>
      </w:pPr>
    </w:p>
    <w:p w:rsidR="00595E75" w:rsidRDefault="00595E75">
      <w:pPr>
        <w:pStyle w:val="ConsPlusNormal"/>
      </w:pPr>
    </w:p>
    <w:p w:rsidR="00595E75" w:rsidRDefault="00595E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5CA" w:rsidRDefault="00FD35CA">
      <w:bookmarkStart w:id="4" w:name="_GoBack"/>
      <w:bookmarkEnd w:id="4"/>
    </w:p>
    <w:sectPr w:rsidR="00FD35CA" w:rsidSect="004C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5"/>
    <w:rsid w:val="00595E75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BDF8-F02A-4D86-B192-69DDAD6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5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5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B2B26D22238034BF496FBD28C3B92F132E6BD3B172C2069ECE1B80514B3DF3CAE0D8739E5F009333A0E045A042220DF61E564D6D66BAC10900DL2d0K" TargetMode="External"/><Relationship Id="rId13" Type="http://schemas.openxmlformats.org/officeDocument/2006/relationships/hyperlink" Target="consultantplus://offline/ref=49DB2B26D22238034BF496FBD28C3B92F132E6BD391D2C206EECE1B80514B3DF3CAE0D8739E5F009333A0D075A042220DF61E564D6D66BAC10900DL2d0K" TargetMode="External"/><Relationship Id="rId18" Type="http://schemas.openxmlformats.org/officeDocument/2006/relationships/hyperlink" Target="consultantplus://offline/ref=49DB2B26D22238034BF496FBD28C3B92F132E6BD3E1E2D296BEFBCB20D4DBFDD3BA152903EACFC08333A0C05575B2735CE39E866CAC868B10C920F21L9dEK" TargetMode="External"/><Relationship Id="rId26" Type="http://schemas.openxmlformats.org/officeDocument/2006/relationships/hyperlink" Target="consultantplus://offline/ref=49DB2B26D22238034BF496FBD28C3B92F132E6BD3E1921286FE6BCB20D4DBFDD3BA152903EACFC08333A0C03555B2735CE39E866CAC868B10C920F21L9dEK" TargetMode="External"/><Relationship Id="rId39" Type="http://schemas.openxmlformats.org/officeDocument/2006/relationships/hyperlink" Target="consultantplus://offline/ref=49DB2B26D22238034BF496FBD28C3B92F132E6BD3E1E2D296BEFBCB20D4DBFDD3BA152903EACFC08333A0C04585B2735CE39E866CAC868B10C920F21L9d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DB2B26D22238034BF496FBD28C3B92F132E6BD3E1B2B256CEEBCB20D4DBFDD3BA152903EACFC08333A0C07585B2735CE39E866CAC868B10C920F21L9dEK" TargetMode="External"/><Relationship Id="rId34" Type="http://schemas.openxmlformats.org/officeDocument/2006/relationships/hyperlink" Target="consultantplus://offline/ref=49DB2B26D22238034BF496FBD28C3B92F132E6BD3E1E2D296BEFBCB20D4DBFDD3BA152903EACFC08333A0C04545B2735CE39E866CAC868B10C920F21L9dEK" TargetMode="External"/><Relationship Id="rId42" Type="http://schemas.openxmlformats.org/officeDocument/2006/relationships/hyperlink" Target="consultantplus://offline/ref=49DB2B26D22238034BF496FBD28C3B92F132E6BD3D1E2F256CECE1B80514B3DF3CAE0D9539BDFC0931240C044F527366L8d9K" TargetMode="External"/><Relationship Id="rId7" Type="http://schemas.openxmlformats.org/officeDocument/2006/relationships/hyperlink" Target="consultantplus://offline/ref=49DB2B26D22238034BF496FBD28C3B92F132E6BD3B1D292860ECE1B80514B3DF3CAE0D8739E5F009333A0D065A042220DF61E564D6D66BAC10900DL2d0K" TargetMode="External"/><Relationship Id="rId12" Type="http://schemas.openxmlformats.org/officeDocument/2006/relationships/hyperlink" Target="consultantplus://offline/ref=49DB2B26D22238034BF496FBD28C3B92F132E6BD391E2A2460ECE1B80514B3DF3CAE0D8739E5F009333B0B005A042220DF61E564D6D66BAC10900DL2d0K" TargetMode="External"/><Relationship Id="rId17" Type="http://schemas.openxmlformats.org/officeDocument/2006/relationships/hyperlink" Target="consultantplus://offline/ref=49DB2B26D22238034BF496FBD28C3B92F132E6BD3E1F2C2269E0BCB20D4DBFDD3BA152903EACFC08333A0C07595B2735CE39E866CAC868B10C920F21L9dEK" TargetMode="External"/><Relationship Id="rId25" Type="http://schemas.openxmlformats.org/officeDocument/2006/relationships/hyperlink" Target="consultantplus://offline/ref=49DB2B26D22238034BF496FBD28C3B92F132E6BD3E1921286FE6BCB20D4DBFDD3BA152903EACFC08333A0C03525B2735CE39E866CAC868B10C920F21L9dEK" TargetMode="External"/><Relationship Id="rId33" Type="http://schemas.openxmlformats.org/officeDocument/2006/relationships/hyperlink" Target="consultantplus://offline/ref=49DB2B26D22238034BF496FBD28C3B92F132E6BD3E1E2D296BEFBCB20D4DBFDD3BA152903EACFC08333A0C04555B2735CE39E866CAC868B10C920F21L9dEK" TargetMode="External"/><Relationship Id="rId38" Type="http://schemas.openxmlformats.org/officeDocument/2006/relationships/hyperlink" Target="consultantplus://offline/ref=49DB2B26D22238034BF496FBD28C3B92F132E6BD3E1F2C2269E0BCB20D4DBFDD3BA152903EACFC08333A0C06515B2735CE39E866CAC868B10C920F21L9dE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DB2B26D22238034BF496FBD28C3B92F132E6BD361A29216FECE1B80514B3DF3CAE0D8739E5F009333A0C0F5A042220DF61E564D6D66BAC10900DL2d0K" TargetMode="External"/><Relationship Id="rId20" Type="http://schemas.openxmlformats.org/officeDocument/2006/relationships/hyperlink" Target="consultantplus://offline/ref=49DB2B26D22238034BF496FBD28C3B92F132E6BD3E1921286FE6BCB20D4DBFDD3BA152903EACFC08333A0C03505B2735CE39E866CAC868B10C920F21L9dEK" TargetMode="External"/><Relationship Id="rId29" Type="http://schemas.openxmlformats.org/officeDocument/2006/relationships/hyperlink" Target="consultantplus://offline/ref=49DB2B26D22238034BF496FBD28C3B92F132E6BD3A1D2E216FECE1B80514B3DF3CAE0D8739E5F009333A0D075A042220DF61E564D6D66BAC10900DL2d0K" TargetMode="External"/><Relationship Id="rId41" Type="http://schemas.openxmlformats.org/officeDocument/2006/relationships/hyperlink" Target="consultantplus://offline/ref=49DB2B26D22238034BF496FBD28C3B92F132E6BD3B1D292860ECE1B80514B3DF3CAE0D8739E5F009333A0D065A042220DF61E564D6D66BAC10900DL2d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B2B26D22238034BF496FBD28C3B92F132E6BD3B1F212361ECE1B80514B3DF3CAE0D8739E5F009333A0C0F5A042220DF61E564D6D66BAC10900DL2d0K" TargetMode="External"/><Relationship Id="rId11" Type="http://schemas.openxmlformats.org/officeDocument/2006/relationships/hyperlink" Target="consultantplus://offline/ref=49DB2B26D22238034BF496FBD28C3B92F132E6BD3A1D2E216FECE1B80514B3DF3CAE0D8739E5F009333A0C0F5A042220DF61E564D6D66BAC10900DL2d0K" TargetMode="External"/><Relationship Id="rId24" Type="http://schemas.openxmlformats.org/officeDocument/2006/relationships/hyperlink" Target="consultantplus://offline/ref=49DB2B26D22238034BF496FBD28C3B92F132E6BD3E1F2C2269E0BCB20D4DBFDD3BA152903EACFC08333A0C07585B2735CE39E866CAC868B10C920F21L9dEK" TargetMode="External"/><Relationship Id="rId32" Type="http://schemas.openxmlformats.org/officeDocument/2006/relationships/hyperlink" Target="consultantplus://offline/ref=49DB2B26D22238034BF496FBD28C3B92F132E6BD3E1E2D296BEFBCB20D4DBFDD3BA152903EACFC08333A0C04525B2735CE39E866CAC868B10C920F21L9dEK" TargetMode="External"/><Relationship Id="rId37" Type="http://schemas.openxmlformats.org/officeDocument/2006/relationships/hyperlink" Target="consultantplus://offline/ref=49DB2B26D22238034BF496FBD28C3B92F132E6BD3B162C2361ECE1B80514B3DF3CAE0D8739E5F009333A0B075A042220DF61E564D6D66BAC10900DL2d0K" TargetMode="External"/><Relationship Id="rId40" Type="http://schemas.openxmlformats.org/officeDocument/2006/relationships/hyperlink" Target="consultantplus://offline/ref=49DB2B26D22238034BF496FBD28C3B92F132E6BD3E1921286FE6BCB20D4DBFDD3BA152903EACFC08333A0C03545B2735CE39E866CAC868B10C920F21L9dE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9DB2B26D22238034BF496FBD28C3B92F132E6BD3C182E236BECE1B80514B3DF3CAE0D9539BDFC0931240C044F527366L8d9K" TargetMode="External"/><Relationship Id="rId15" Type="http://schemas.openxmlformats.org/officeDocument/2006/relationships/hyperlink" Target="consultantplus://offline/ref=49DB2B26D22238034BF496FBD28C3B92F132E6BD361C21206BECE1B80514B3DF3CAE0D8739E5F009333A0C0F5A042220DF61E564D6D66BAC10900DL2d0K" TargetMode="External"/><Relationship Id="rId23" Type="http://schemas.openxmlformats.org/officeDocument/2006/relationships/hyperlink" Target="consultantplus://offline/ref=49DB2B26D22238034BF496FBD28C3B92F132E6BD361A29216FECE1B80514B3DF3CAE0D8739E5F009333A0C0F5A042220DF61E564D6D66BAC10900DL2d0K" TargetMode="External"/><Relationship Id="rId28" Type="http://schemas.openxmlformats.org/officeDocument/2006/relationships/hyperlink" Target="consultantplus://offline/ref=49DB2B26D22238034BF496FBD28C3B92F132E6BD3A1F202261ECE1B80514B3DF3CAE0D8739E5F009333A0C0E5A042220DF61E564D6D66BAC10900DL2d0K" TargetMode="External"/><Relationship Id="rId36" Type="http://schemas.openxmlformats.org/officeDocument/2006/relationships/hyperlink" Target="consultantplus://offline/ref=49DB2B26D22238034BF496FBD28C3B92F132E6BD3E1E2D296BEFBCB20D4DBFDD3BA152903EACFC08333A0C04565B2735CE39E866CAC868B10C920F21L9dEK" TargetMode="External"/><Relationship Id="rId10" Type="http://schemas.openxmlformats.org/officeDocument/2006/relationships/hyperlink" Target="consultantplus://offline/ref=49DB2B26D22238034BF496FBD28C3B92F132E6BD3A1F202261ECE1B80514B3DF3CAE0D8739E5F009333A0C0F5A042220DF61E564D6D66BAC10900DL2d0K" TargetMode="External"/><Relationship Id="rId19" Type="http://schemas.openxmlformats.org/officeDocument/2006/relationships/hyperlink" Target="consultantplus://offline/ref=49DB2B26D22238034BF496FBD28C3B92F132E6BD3E1B2B256CEEBCB20D4DBFDD3BA152903EACFC08333A0C07595B2735CE39E866CAC868B10C920F21L9dEK" TargetMode="External"/><Relationship Id="rId31" Type="http://schemas.openxmlformats.org/officeDocument/2006/relationships/hyperlink" Target="consultantplus://offline/ref=49DB2B26D22238034BF496FBD28C3B92F132E6BD3E1E2D296BEFBCB20D4DBFDD3BA152903EACFC08333A0C04505B2735CE39E866CAC868B10C920F21L9dEK" TargetMode="External"/><Relationship Id="rId44" Type="http://schemas.openxmlformats.org/officeDocument/2006/relationships/hyperlink" Target="consultantplus://offline/ref=49DB2B26D22238034BF496FBD28C3B92F132E6BD3E1F2C2269E0BCB20D4DBFDD3BA152903EACFC08333A0C06525B2735CE39E866CAC868B10C920F21L9d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DB2B26D22238034BF496FBD28C3B92F132E6BD3B162C2361ECE1B80514B3DF3CAE0D8739E5F009333A0A045A042220DF61E564D6D66BAC10900DL2d0K" TargetMode="External"/><Relationship Id="rId14" Type="http://schemas.openxmlformats.org/officeDocument/2006/relationships/hyperlink" Target="consultantplus://offline/ref=49DB2B26D22238034BF496FBD28C3B92F132E6BD381820296BECE1B80514B3DF3CAE0D8739E5F009333A0C0F5A042220DF61E564D6D66BAC10900DL2d0K" TargetMode="External"/><Relationship Id="rId22" Type="http://schemas.openxmlformats.org/officeDocument/2006/relationships/hyperlink" Target="consultantplus://offline/ref=49DB2B26D22238034BF496FBD28C3B92F132E6BD3A1D2E216FECE1B80514B3DF3CAE0D8739E5F009333A0C0E5A042220DF61E564D6D66BAC10900DL2d0K" TargetMode="External"/><Relationship Id="rId27" Type="http://schemas.openxmlformats.org/officeDocument/2006/relationships/hyperlink" Target="consultantplus://offline/ref=49DB2B26D22238034BF496FBD28C3B92F132E6BD3E1B2B256CEEBCB20D4DBFDD3BA152903EACFC08333A0C06505B2735CE39E866CAC868B10C920F21L9dEK" TargetMode="External"/><Relationship Id="rId30" Type="http://schemas.openxmlformats.org/officeDocument/2006/relationships/hyperlink" Target="consultantplus://offline/ref=49DB2B26D22238034BF496FBD28C3B92F132E6BD3E1E2D296BEFBCB20D4DBFDD3BA152903EACFC08333A0C04515B2735CE39E866CAC868B10C920F21L9dEK" TargetMode="External"/><Relationship Id="rId35" Type="http://schemas.openxmlformats.org/officeDocument/2006/relationships/hyperlink" Target="consultantplus://offline/ref=49DB2B26D22238034BF496FBD28C3B92F132E6BD3E1E2D296BEFBCB20D4DBFDD3BA152903EACFC08333A0C04575B2735CE39E866CAC868B10C920F21L9dEK" TargetMode="External"/><Relationship Id="rId43" Type="http://schemas.openxmlformats.org/officeDocument/2006/relationships/hyperlink" Target="consultantplus://offline/ref=49DB2B26D22238034BF496FBD28C3B92F132E6BD3D1E2C296CECE1B80514B3DF3CAE0D8739E5F009333A0D065A042220DF61E564D6D66BAC10900DL2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Теплякова</dc:creator>
  <cp:keywords/>
  <dc:description/>
  <cp:lastModifiedBy>Ирина Борисовна Теплякова</cp:lastModifiedBy>
  <cp:revision>1</cp:revision>
  <dcterms:created xsi:type="dcterms:W3CDTF">2023-03-02T10:29:00Z</dcterms:created>
  <dcterms:modified xsi:type="dcterms:W3CDTF">2023-03-02T10:30:00Z</dcterms:modified>
</cp:coreProperties>
</file>